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0762" w:rsidRPr="002F1898" w:rsidRDefault="00EB6B7B" w:rsidP="002F1898">
      <w:pPr>
        <w:pStyle w:val="a3"/>
        <w:ind w:left="-284" w:firstLine="0"/>
        <w:jc w:val="center"/>
        <w:rPr>
          <w:b/>
          <w:sz w:val="28"/>
          <w:szCs w:val="28"/>
        </w:rPr>
      </w:pPr>
      <w:r w:rsidRPr="002F1898">
        <w:rPr>
          <w:b/>
          <w:sz w:val="28"/>
          <w:szCs w:val="28"/>
        </w:rPr>
        <w:t>Примерное</w:t>
      </w:r>
      <w:r w:rsidR="00D90762" w:rsidRPr="002F1898">
        <w:rPr>
          <w:b/>
          <w:sz w:val="28"/>
          <w:szCs w:val="28"/>
        </w:rPr>
        <w:t xml:space="preserve"> </w:t>
      </w:r>
      <w:r w:rsidR="002F1898" w:rsidRPr="002F1898">
        <w:rPr>
          <w:b/>
          <w:sz w:val="28"/>
          <w:szCs w:val="28"/>
        </w:rPr>
        <w:t xml:space="preserve"> </w:t>
      </w:r>
      <w:r w:rsidR="002F1898" w:rsidRPr="002F1898">
        <w:rPr>
          <w:b/>
          <w:sz w:val="28"/>
          <w:szCs w:val="28"/>
        </w:rPr>
        <w:t>Технико-экономическое обоснование</w:t>
      </w:r>
      <w:r w:rsidR="002F1898" w:rsidRPr="002F1898">
        <w:rPr>
          <w:b/>
          <w:sz w:val="28"/>
          <w:szCs w:val="28"/>
        </w:rPr>
        <w:t xml:space="preserve"> создания автомобильной газонаполнительной компрессорной с</w:t>
      </w:r>
      <w:r w:rsidR="002F1898" w:rsidRPr="002F1898">
        <w:rPr>
          <w:b/>
          <w:sz w:val="28"/>
          <w:szCs w:val="28"/>
        </w:rPr>
        <w:t>танции</w:t>
      </w:r>
      <w:r w:rsidR="002F1898" w:rsidRPr="002F1898">
        <w:rPr>
          <w:b/>
          <w:sz w:val="28"/>
          <w:szCs w:val="28"/>
        </w:rPr>
        <w:t xml:space="preserve"> производства</w:t>
      </w:r>
    </w:p>
    <w:p w:rsidR="00D90762" w:rsidRPr="002F1898" w:rsidRDefault="002F1898" w:rsidP="002F1898">
      <w:pPr>
        <w:pStyle w:val="a3"/>
        <w:ind w:left="-284" w:firstLine="0"/>
        <w:jc w:val="center"/>
        <w:rPr>
          <w:b/>
          <w:sz w:val="28"/>
          <w:szCs w:val="28"/>
        </w:rPr>
      </w:pPr>
      <w:r w:rsidRPr="002F1898">
        <w:rPr>
          <w:b/>
          <w:sz w:val="28"/>
          <w:szCs w:val="28"/>
        </w:rPr>
        <w:t>ООО «</w:t>
      </w:r>
      <w:proofErr w:type="spellStart"/>
      <w:r w:rsidRPr="002F1898">
        <w:rPr>
          <w:b/>
          <w:sz w:val="28"/>
          <w:szCs w:val="28"/>
        </w:rPr>
        <w:t>Каббалкнефтегаз</w:t>
      </w:r>
      <w:proofErr w:type="spellEnd"/>
      <w:r w:rsidRPr="002F1898">
        <w:rPr>
          <w:b/>
          <w:sz w:val="28"/>
          <w:szCs w:val="28"/>
        </w:rPr>
        <w:t>»</w:t>
      </w:r>
    </w:p>
    <w:p w:rsidR="00D90762" w:rsidRPr="00D66666" w:rsidRDefault="00D90762" w:rsidP="00D90762">
      <w:pPr>
        <w:pStyle w:val="a3"/>
        <w:numPr>
          <w:ilvl w:val="0"/>
          <w:numId w:val="1"/>
        </w:numPr>
        <w:rPr>
          <w:b/>
          <w:sz w:val="28"/>
          <w:szCs w:val="28"/>
        </w:rPr>
      </w:pPr>
      <w:r w:rsidRPr="00D66666">
        <w:rPr>
          <w:b/>
          <w:sz w:val="28"/>
          <w:szCs w:val="28"/>
        </w:rPr>
        <w:t>Технико-экономическое обоснование</w:t>
      </w:r>
      <w:r w:rsidR="00EB6B7B">
        <w:rPr>
          <w:b/>
          <w:sz w:val="28"/>
          <w:szCs w:val="28"/>
        </w:rPr>
        <w:t xml:space="preserve"> (пример)</w:t>
      </w:r>
    </w:p>
    <w:p w:rsidR="00D90762" w:rsidRPr="00D66666" w:rsidRDefault="00D90762" w:rsidP="00D90762">
      <w:pPr>
        <w:pStyle w:val="a3"/>
        <w:ind w:left="1069" w:firstLine="0"/>
        <w:rPr>
          <w:b/>
          <w:sz w:val="28"/>
          <w:szCs w:val="28"/>
        </w:rPr>
      </w:pPr>
    </w:p>
    <w:p w:rsidR="00D90762" w:rsidRPr="00D66666" w:rsidRDefault="00D90762" w:rsidP="00D90762">
      <w:pPr>
        <w:spacing w:line="240" w:lineRule="auto"/>
        <w:ind w:firstLine="709"/>
        <w:jc w:val="both"/>
        <w:rPr>
          <w:rFonts w:ascii="Times New Roman" w:hAnsi="Times New Roman"/>
          <w:sz w:val="28"/>
          <w:szCs w:val="28"/>
        </w:rPr>
      </w:pPr>
      <w:r w:rsidRPr="00D66666">
        <w:rPr>
          <w:rFonts w:ascii="Times New Roman" w:hAnsi="Times New Roman"/>
          <w:sz w:val="28"/>
          <w:szCs w:val="28"/>
        </w:rPr>
        <w:t>Настоящий документ содержит пример технико-экономического обоснования для создания   Автомобильной Газонаполнительной Компрессорной Станции (АГНКС) на 350 условных заправок (производительностью 850мЗ/час).</w:t>
      </w:r>
    </w:p>
    <w:p w:rsidR="00D90762" w:rsidRPr="00D66666" w:rsidRDefault="00D90762" w:rsidP="00D90762">
      <w:pPr>
        <w:spacing w:line="240" w:lineRule="auto"/>
        <w:ind w:firstLine="709"/>
        <w:jc w:val="both"/>
        <w:rPr>
          <w:rFonts w:ascii="Times New Roman" w:hAnsi="Times New Roman"/>
          <w:b/>
          <w:sz w:val="28"/>
          <w:szCs w:val="28"/>
        </w:rPr>
      </w:pPr>
      <w:r w:rsidRPr="00D66666">
        <w:rPr>
          <w:rFonts w:ascii="Times New Roman" w:hAnsi="Times New Roman"/>
          <w:b/>
          <w:sz w:val="28"/>
          <w:szCs w:val="28"/>
        </w:rPr>
        <w:t xml:space="preserve">2. Основные данные об АГНКС </w:t>
      </w:r>
    </w:p>
    <w:p w:rsidR="00D90762" w:rsidRPr="00D66666" w:rsidRDefault="00D90762" w:rsidP="00D90762">
      <w:pPr>
        <w:spacing w:line="240" w:lineRule="auto"/>
        <w:ind w:firstLine="709"/>
        <w:jc w:val="both"/>
        <w:rPr>
          <w:rFonts w:ascii="Times New Roman" w:hAnsi="Times New Roman"/>
          <w:sz w:val="28"/>
          <w:szCs w:val="28"/>
        </w:rPr>
      </w:pPr>
      <w:r w:rsidRPr="00D66666">
        <w:rPr>
          <w:rFonts w:ascii="Times New Roman" w:hAnsi="Times New Roman"/>
          <w:b/>
          <w:sz w:val="28"/>
          <w:szCs w:val="28"/>
        </w:rPr>
        <w:t xml:space="preserve"> </w:t>
      </w:r>
      <w:r w:rsidRPr="00D66666">
        <w:rPr>
          <w:rFonts w:ascii="Times New Roman" w:hAnsi="Times New Roman"/>
          <w:sz w:val="28"/>
          <w:szCs w:val="28"/>
        </w:rPr>
        <w:t>В настоящее время АГНКС становится важным элементом городской инфраструктуры, обеспечивая значительную экономию дорогостоящих нефтепродуктов и играя важную роль в деле охраны окружающей среды. Необходимо отметить, что само по себе использование природного газа (метан) в качестве моторного топлива для автотранспорта является важным мероприятием по уменьшению загрязнения атмосферы населенных пунктов, так как в выхлопных газах автомобилей, работающих на метане, содержится меньше токсичных веществ, чем при работе на жидком топливе.</w:t>
      </w:r>
    </w:p>
    <w:p w:rsidR="00D90762" w:rsidRPr="00D66666" w:rsidRDefault="00D90762" w:rsidP="00D90762">
      <w:pPr>
        <w:spacing w:after="0"/>
        <w:ind w:firstLine="709"/>
        <w:jc w:val="both"/>
        <w:rPr>
          <w:rFonts w:ascii="Times New Roman" w:hAnsi="Times New Roman"/>
          <w:b/>
          <w:sz w:val="28"/>
          <w:szCs w:val="28"/>
        </w:rPr>
      </w:pPr>
      <w:r w:rsidRPr="00D66666">
        <w:rPr>
          <w:rFonts w:ascii="Times New Roman" w:hAnsi="Times New Roman"/>
          <w:b/>
          <w:sz w:val="28"/>
          <w:szCs w:val="28"/>
        </w:rPr>
        <w:t>2.1. Потребность в земельных ресурсах</w:t>
      </w:r>
    </w:p>
    <w:p w:rsidR="00D90762" w:rsidRPr="00D66666" w:rsidRDefault="00D90762" w:rsidP="00D90762">
      <w:pPr>
        <w:spacing w:after="0" w:line="240" w:lineRule="auto"/>
        <w:ind w:firstLine="709"/>
        <w:jc w:val="both"/>
        <w:rPr>
          <w:rFonts w:ascii="Times New Roman" w:hAnsi="Times New Roman"/>
          <w:sz w:val="28"/>
          <w:szCs w:val="28"/>
        </w:rPr>
      </w:pPr>
      <w:r w:rsidRPr="00D66666">
        <w:rPr>
          <w:rFonts w:ascii="Times New Roman" w:hAnsi="Times New Roman"/>
          <w:sz w:val="28"/>
          <w:szCs w:val="28"/>
        </w:rPr>
        <w:t>Для нормального функционирования заправочной станции достаточно территории от 0,5- 1га. Участок для размещения АГНКС должен быть свободен от построек, не иметь обременений, кабельных трасс, полезных ископаемых или ценных лесных насаждений. Площадка должна быть удалена от объектов массового скопления людей, жилых кварталов, с открытым источником огня.</w:t>
      </w:r>
    </w:p>
    <w:p w:rsidR="00D90762" w:rsidRPr="00D66666" w:rsidRDefault="00D90762" w:rsidP="00D90762">
      <w:pPr>
        <w:spacing w:after="0" w:line="240" w:lineRule="auto"/>
        <w:ind w:firstLine="709"/>
        <w:jc w:val="both"/>
        <w:rPr>
          <w:rFonts w:ascii="Times New Roman" w:hAnsi="Times New Roman"/>
          <w:sz w:val="28"/>
          <w:szCs w:val="28"/>
        </w:rPr>
      </w:pPr>
    </w:p>
    <w:p w:rsidR="00D90762" w:rsidRPr="00D66666" w:rsidRDefault="00D90762" w:rsidP="00D90762">
      <w:pPr>
        <w:spacing w:after="0" w:line="240" w:lineRule="auto"/>
        <w:ind w:firstLine="709"/>
        <w:jc w:val="both"/>
        <w:rPr>
          <w:rFonts w:ascii="Times New Roman" w:hAnsi="Times New Roman"/>
          <w:b/>
          <w:sz w:val="28"/>
          <w:szCs w:val="28"/>
        </w:rPr>
      </w:pPr>
      <w:r w:rsidRPr="00D66666">
        <w:rPr>
          <w:rFonts w:ascii="Times New Roman" w:hAnsi="Times New Roman"/>
          <w:b/>
          <w:sz w:val="28"/>
          <w:szCs w:val="28"/>
        </w:rPr>
        <w:t xml:space="preserve">3.Расчет стоимость строительства, примерная численность персонала  </w:t>
      </w:r>
    </w:p>
    <w:p w:rsidR="00D90762" w:rsidRPr="00D66666" w:rsidRDefault="002F1898" w:rsidP="00D90762">
      <w:pPr>
        <w:spacing w:after="0"/>
        <w:jc w:val="both"/>
        <w:rPr>
          <w:rFonts w:ascii="Times New Roman" w:hAnsi="Times New Roman"/>
          <w:sz w:val="28"/>
          <w:szCs w:val="28"/>
        </w:rPr>
      </w:pPr>
      <w:r>
        <w:rPr>
          <w:rFonts w:ascii="Times New Roman" w:hAnsi="Times New Roman"/>
          <w:sz w:val="28"/>
          <w:szCs w:val="28"/>
        </w:rPr>
        <w:t xml:space="preserve">        </w:t>
      </w:r>
      <w:r w:rsidR="00D90762" w:rsidRPr="00D66666">
        <w:rPr>
          <w:rFonts w:ascii="Times New Roman" w:hAnsi="Times New Roman"/>
          <w:sz w:val="28"/>
          <w:szCs w:val="28"/>
        </w:rPr>
        <w:t>Расчетная продолжительность строите</w:t>
      </w:r>
      <w:r>
        <w:rPr>
          <w:rFonts w:ascii="Times New Roman" w:hAnsi="Times New Roman"/>
          <w:sz w:val="28"/>
          <w:szCs w:val="28"/>
        </w:rPr>
        <w:t xml:space="preserve">льно-монтажных работ составит </w:t>
      </w:r>
      <w:r>
        <w:rPr>
          <w:rFonts w:ascii="Times New Roman" w:hAnsi="Times New Roman"/>
          <w:sz w:val="28"/>
          <w:szCs w:val="28"/>
        </w:rPr>
        <w:br/>
        <w:t>2-5</w:t>
      </w:r>
      <w:r w:rsidR="00D90762" w:rsidRPr="00D66666">
        <w:rPr>
          <w:rFonts w:ascii="Times New Roman" w:hAnsi="Times New Roman"/>
          <w:sz w:val="28"/>
          <w:szCs w:val="28"/>
        </w:rPr>
        <w:t xml:space="preserve"> месяцев.</w:t>
      </w:r>
    </w:p>
    <w:p w:rsidR="00D90762" w:rsidRPr="00D66666" w:rsidRDefault="00D90762" w:rsidP="00D90762">
      <w:pPr>
        <w:spacing w:after="0"/>
        <w:jc w:val="both"/>
        <w:rPr>
          <w:rFonts w:ascii="Times New Roman" w:hAnsi="Times New Roman"/>
          <w:sz w:val="28"/>
          <w:szCs w:val="28"/>
        </w:rPr>
      </w:pPr>
      <w:r w:rsidRPr="00D66666">
        <w:rPr>
          <w:rFonts w:ascii="Times New Roman" w:hAnsi="Times New Roman"/>
          <w:sz w:val="28"/>
          <w:szCs w:val="28"/>
        </w:rPr>
        <w:t xml:space="preserve">Примерная стоимость необходимых капитальных вложений-14,0 </w:t>
      </w:r>
      <w:proofErr w:type="gramStart"/>
      <w:r w:rsidRPr="00D66666">
        <w:rPr>
          <w:rFonts w:ascii="Times New Roman" w:hAnsi="Times New Roman"/>
          <w:sz w:val="28"/>
          <w:szCs w:val="28"/>
        </w:rPr>
        <w:t>млн</w:t>
      </w:r>
      <w:proofErr w:type="gramEnd"/>
      <w:r w:rsidRPr="00D66666">
        <w:rPr>
          <w:rFonts w:ascii="Times New Roman" w:hAnsi="Times New Roman"/>
          <w:sz w:val="28"/>
          <w:szCs w:val="28"/>
        </w:rPr>
        <w:t xml:space="preserve"> руб.</w:t>
      </w:r>
    </w:p>
    <w:p w:rsidR="00D90762" w:rsidRPr="00D66666" w:rsidRDefault="00D90762" w:rsidP="00D90762">
      <w:pPr>
        <w:spacing w:after="0"/>
        <w:jc w:val="both"/>
        <w:rPr>
          <w:rFonts w:ascii="Times New Roman" w:hAnsi="Times New Roman"/>
          <w:sz w:val="28"/>
          <w:szCs w:val="28"/>
        </w:rPr>
      </w:pPr>
      <w:r w:rsidRPr="00D66666">
        <w:rPr>
          <w:rFonts w:ascii="Times New Roman" w:hAnsi="Times New Roman"/>
          <w:sz w:val="28"/>
          <w:szCs w:val="28"/>
        </w:rPr>
        <w:t>Стоимость оборудования АГНКС под «ключ»- 28,0</w:t>
      </w:r>
      <w:r w:rsidR="002F1898">
        <w:rPr>
          <w:rFonts w:ascii="Times New Roman" w:hAnsi="Times New Roman"/>
          <w:sz w:val="28"/>
          <w:szCs w:val="28"/>
        </w:rPr>
        <w:t>-32,0</w:t>
      </w:r>
      <w:r w:rsidRPr="00D66666">
        <w:rPr>
          <w:rFonts w:ascii="Times New Roman" w:hAnsi="Times New Roman"/>
          <w:sz w:val="28"/>
          <w:szCs w:val="28"/>
        </w:rPr>
        <w:t xml:space="preserve"> </w:t>
      </w:r>
      <w:proofErr w:type="gramStart"/>
      <w:r w:rsidRPr="00D66666">
        <w:rPr>
          <w:rFonts w:ascii="Times New Roman" w:hAnsi="Times New Roman"/>
          <w:sz w:val="28"/>
          <w:szCs w:val="28"/>
        </w:rPr>
        <w:t>млн</w:t>
      </w:r>
      <w:proofErr w:type="gramEnd"/>
      <w:r w:rsidRPr="00D66666">
        <w:rPr>
          <w:rFonts w:ascii="Times New Roman" w:hAnsi="Times New Roman"/>
          <w:sz w:val="28"/>
          <w:szCs w:val="28"/>
        </w:rPr>
        <w:t xml:space="preserve"> руб.</w:t>
      </w:r>
      <w:r w:rsidR="002F1898">
        <w:rPr>
          <w:rFonts w:ascii="Times New Roman" w:hAnsi="Times New Roman"/>
          <w:sz w:val="28"/>
          <w:szCs w:val="28"/>
        </w:rPr>
        <w:t xml:space="preserve"> в зависимости от комплектации. </w:t>
      </w:r>
    </w:p>
    <w:p w:rsidR="00D90762" w:rsidRPr="00D66666" w:rsidRDefault="00D90762" w:rsidP="00D90762">
      <w:pPr>
        <w:spacing w:after="0"/>
        <w:jc w:val="both"/>
        <w:rPr>
          <w:rFonts w:ascii="Times New Roman" w:hAnsi="Times New Roman"/>
          <w:sz w:val="28"/>
          <w:szCs w:val="28"/>
        </w:rPr>
      </w:pPr>
      <w:r w:rsidRPr="00D66666">
        <w:rPr>
          <w:rFonts w:ascii="Times New Roman" w:hAnsi="Times New Roman"/>
          <w:sz w:val="28"/>
          <w:szCs w:val="28"/>
        </w:rPr>
        <w:t>Затраты на стр</w:t>
      </w:r>
      <w:r w:rsidR="002F1898">
        <w:rPr>
          <w:rFonts w:ascii="Times New Roman" w:hAnsi="Times New Roman"/>
          <w:sz w:val="28"/>
          <w:szCs w:val="28"/>
        </w:rPr>
        <w:t>оительство АГНКС составляют-42,0-46,0</w:t>
      </w:r>
      <w:r w:rsidRPr="00D66666">
        <w:rPr>
          <w:rFonts w:ascii="Times New Roman" w:hAnsi="Times New Roman"/>
          <w:sz w:val="28"/>
          <w:szCs w:val="28"/>
        </w:rPr>
        <w:t xml:space="preserve"> </w:t>
      </w:r>
      <w:proofErr w:type="gramStart"/>
      <w:r w:rsidRPr="00D66666">
        <w:rPr>
          <w:rFonts w:ascii="Times New Roman" w:hAnsi="Times New Roman"/>
          <w:sz w:val="28"/>
          <w:szCs w:val="28"/>
        </w:rPr>
        <w:t>млн</w:t>
      </w:r>
      <w:proofErr w:type="gramEnd"/>
      <w:r w:rsidRPr="00D66666">
        <w:rPr>
          <w:rFonts w:ascii="Times New Roman" w:hAnsi="Times New Roman"/>
          <w:sz w:val="28"/>
          <w:szCs w:val="28"/>
        </w:rPr>
        <w:t xml:space="preserve">  руб.</w:t>
      </w:r>
    </w:p>
    <w:p w:rsidR="00D90762" w:rsidRPr="00D66666" w:rsidRDefault="00D90762" w:rsidP="00D90762">
      <w:pPr>
        <w:spacing w:after="0"/>
        <w:jc w:val="both"/>
        <w:rPr>
          <w:rFonts w:ascii="Times New Roman" w:hAnsi="Times New Roman"/>
          <w:sz w:val="28"/>
          <w:szCs w:val="28"/>
        </w:rPr>
      </w:pPr>
      <w:r w:rsidRPr="00D66666">
        <w:rPr>
          <w:rFonts w:ascii="Times New Roman" w:hAnsi="Times New Roman"/>
          <w:sz w:val="28"/>
          <w:szCs w:val="28"/>
        </w:rPr>
        <w:t>Режим работы предприятия - круглосуточный, постоянны</w:t>
      </w:r>
      <w:r w:rsidR="002F1898">
        <w:rPr>
          <w:rFonts w:ascii="Times New Roman" w:hAnsi="Times New Roman"/>
          <w:sz w:val="28"/>
          <w:szCs w:val="28"/>
        </w:rPr>
        <w:t>й. Общая численность персонала 5-8</w:t>
      </w:r>
      <w:r w:rsidRPr="00D66666">
        <w:rPr>
          <w:rFonts w:ascii="Times New Roman" w:hAnsi="Times New Roman"/>
          <w:sz w:val="28"/>
          <w:szCs w:val="28"/>
        </w:rPr>
        <w:t xml:space="preserve"> человек, в том числе 1-2 ИТР</w:t>
      </w:r>
    </w:p>
    <w:p w:rsidR="00D90762" w:rsidRPr="00D66666" w:rsidRDefault="00D90762" w:rsidP="00D90762">
      <w:pPr>
        <w:spacing w:after="0" w:line="240" w:lineRule="auto"/>
        <w:ind w:firstLine="709"/>
        <w:jc w:val="both"/>
        <w:rPr>
          <w:rFonts w:ascii="Times New Roman" w:hAnsi="Times New Roman"/>
          <w:sz w:val="28"/>
          <w:szCs w:val="28"/>
        </w:rPr>
      </w:pPr>
    </w:p>
    <w:p w:rsidR="00D90762" w:rsidRPr="00D66666" w:rsidRDefault="00D90762" w:rsidP="00D90762">
      <w:pPr>
        <w:spacing w:after="0" w:line="240" w:lineRule="auto"/>
        <w:ind w:firstLine="709"/>
        <w:jc w:val="both"/>
        <w:rPr>
          <w:rFonts w:ascii="Times New Roman" w:hAnsi="Times New Roman"/>
          <w:b/>
          <w:sz w:val="28"/>
          <w:szCs w:val="28"/>
        </w:rPr>
      </w:pPr>
      <w:r w:rsidRPr="00D66666">
        <w:rPr>
          <w:rFonts w:ascii="Times New Roman" w:hAnsi="Times New Roman"/>
          <w:b/>
          <w:sz w:val="28"/>
          <w:szCs w:val="28"/>
        </w:rPr>
        <w:t xml:space="preserve">4.Экономический расчет окупаемости АГНКС </w:t>
      </w:r>
      <w:r w:rsidR="002F1898">
        <w:rPr>
          <w:rFonts w:ascii="Times New Roman" w:hAnsi="Times New Roman"/>
          <w:sz w:val="28"/>
          <w:szCs w:val="28"/>
        </w:rPr>
        <w:t xml:space="preserve"> </w:t>
      </w:r>
    </w:p>
    <w:p w:rsidR="00D90762" w:rsidRPr="00D66666" w:rsidRDefault="00D90762" w:rsidP="00D90762">
      <w:pPr>
        <w:spacing w:after="0" w:line="240" w:lineRule="auto"/>
        <w:ind w:firstLine="709"/>
        <w:jc w:val="both"/>
        <w:rPr>
          <w:rFonts w:ascii="Times New Roman" w:hAnsi="Times New Roman"/>
          <w:sz w:val="28"/>
          <w:szCs w:val="28"/>
        </w:rPr>
      </w:pPr>
      <w:r w:rsidRPr="00D66666">
        <w:rPr>
          <w:rFonts w:ascii="Times New Roman" w:hAnsi="Times New Roman"/>
          <w:sz w:val="28"/>
          <w:szCs w:val="28"/>
        </w:rPr>
        <w:t xml:space="preserve">Используя АГНКС только в коммерческих целях, без затрат на переоборудование ведомственного транспорта - капитальные вложения в </w:t>
      </w:r>
      <w:r w:rsidRPr="00D66666">
        <w:rPr>
          <w:rFonts w:ascii="Times New Roman" w:hAnsi="Times New Roman"/>
          <w:sz w:val="28"/>
          <w:szCs w:val="28"/>
        </w:rPr>
        <w:lastRenderedPageBreak/>
        <w:t>строительство АГНКС составят 42</w:t>
      </w:r>
      <w:r w:rsidR="002F1898">
        <w:rPr>
          <w:rFonts w:ascii="Times New Roman" w:hAnsi="Times New Roman"/>
          <w:sz w:val="28"/>
          <w:szCs w:val="28"/>
        </w:rPr>
        <w:t>,0-46,0</w:t>
      </w:r>
      <w:r w:rsidRPr="00D66666">
        <w:rPr>
          <w:rFonts w:ascii="Times New Roman" w:hAnsi="Times New Roman"/>
          <w:sz w:val="28"/>
          <w:szCs w:val="28"/>
        </w:rPr>
        <w:t xml:space="preserve"> </w:t>
      </w:r>
      <w:proofErr w:type="gramStart"/>
      <w:r w:rsidRPr="00D66666">
        <w:rPr>
          <w:rFonts w:ascii="Times New Roman" w:hAnsi="Times New Roman"/>
          <w:sz w:val="28"/>
          <w:szCs w:val="28"/>
        </w:rPr>
        <w:t>млн</w:t>
      </w:r>
      <w:proofErr w:type="gramEnd"/>
      <w:r w:rsidRPr="00D66666">
        <w:rPr>
          <w:rFonts w:ascii="Times New Roman" w:hAnsi="Times New Roman"/>
          <w:sz w:val="28"/>
          <w:szCs w:val="28"/>
        </w:rPr>
        <w:t xml:space="preserve"> руб., окупаемость объекта будет выглядеть следующим образом:</w:t>
      </w:r>
    </w:p>
    <w:p w:rsidR="00D90762" w:rsidRPr="00D66666" w:rsidRDefault="002F1898" w:rsidP="00D90762">
      <w:pPr>
        <w:spacing w:after="0" w:line="240" w:lineRule="auto"/>
        <w:ind w:firstLine="709"/>
        <w:jc w:val="both"/>
        <w:rPr>
          <w:rFonts w:ascii="Times New Roman" w:hAnsi="Times New Roman"/>
          <w:sz w:val="28"/>
          <w:szCs w:val="28"/>
        </w:rPr>
      </w:pPr>
      <w:r>
        <w:rPr>
          <w:rFonts w:ascii="Times New Roman" w:hAnsi="Times New Roman"/>
          <w:sz w:val="28"/>
          <w:szCs w:val="28"/>
        </w:rPr>
        <w:t>1. 40% загрузки - 30</w:t>
      </w:r>
      <w:r w:rsidR="00D90762" w:rsidRPr="00D66666">
        <w:rPr>
          <w:rFonts w:ascii="Times New Roman" w:hAnsi="Times New Roman"/>
          <w:sz w:val="28"/>
          <w:szCs w:val="28"/>
        </w:rPr>
        <w:t xml:space="preserve"> месяца;</w:t>
      </w:r>
    </w:p>
    <w:p w:rsidR="00D90762" w:rsidRPr="00D66666" w:rsidRDefault="002F1898" w:rsidP="00D90762">
      <w:pPr>
        <w:spacing w:after="0" w:line="240" w:lineRule="auto"/>
        <w:ind w:firstLine="709"/>
        <w:jc w:val="both"/>
        <w:rPr>
          <w:rFonts w:ascii="Times New Roman" w:hAnsi="Times New Roman"/>
          <w:sz w:val="28"/>
          <w:szCs w:val="28"/>
        </w:rPr>
      </w:pPr>
      <w:r>
        <w:rPr>
          <w:rFonts w:ascii="Times New Roman" w:hAnsi="Times New Roman"/>
          <w:sz w:val="28"/>
          <w:szCs w:val="28"/>
        </w:rPr>
        <w:t xml:space="preserve">2. 60% загрузки – 20 </w:t>
      </w:r>
      <w:r w:rsidR="00D90762" w:rsidRPr="00D66666">
        <w:rPr>
          <w:rFonts w:ascii="Times New Roman" w:hAnsi="Times New Roman"/>
          <w:sz w:val="28"/>
          <w:szCs w:val="28"/>
        </w:rPr>
        <w:t>месяца;</w:t>
      </w:r>
    </w:p>
    <w:p w:rsidR="00D90762" w:rsidRPr="00D66666" w:rsidRDefault="002F1898" w:rsidP="00D90762">
      <w:pPr>
        <w:spacing w:after="0" w:line="240" w:lineRule="auto"/>
        <w:ind w:firstLine="709"/>
        <w:jc w:val="both"/>
        <w:rPr>
          <w:rFonts w:ascii="Times New Roman" w:hAnsi="Times New Roman"/>
          <w:sz w:val="28"/>
          <w:szCs w:val="28"/>
        </w:rPr>
      </w:pPr>
      <w:r>
        <w:rPr>
          <w:rFonts w:ascii="Times New Roman" w:hAnsi="Times New Roman"/>
          <w:sz w:val="28"/>
          <w:szCs w:val="28"/>
        </w:rPr>
        <w:t xml:space="preserve">3. 80% загрузки – 15 </w:t>
      </w:r>
      <w:r w:rsidR="00D90762" w:rsidRPr="00D66666">
        <w:rPr>
          <w:rFonts w:ascii="Times New Roman" w:hAnsi="Times New Roman"/>
          <w:sz w:val="28"/>
          <w:szCs w:val="28"/>
        </w:rPr>
        <w:t>месяцев;</w:t>
      </w:r>
    </w:p>
    <w:p w:rsidR="00D90762" w:rsidRPr="00D66666" w:rsidRDefault="002F1898" w:rsidP="00D90762">
      <w:pPr>
        <w:spacing w:after="0" w:line="240" w:lineRule="auto"/>
        <w:ind w:firstLine="709"/>
        <w:jc w:val="both"/>
        <w:rPr>
          <w:rFonts w:ascii="Times New Roman" w:hAnsi="Times New Roman"/>
          <w:sz w:val="28"/>
          <w:szCs w:val="28"/>
        </w:rPr>
      </w:pPr>
      <w:r>
        <w:rPr>
          <w:rFonts w:ascii="Times New Roman" w:hAnsi="Times New Roman"/>
          <w:sz w:val="28"/>
          <w:szCs w:val="28"/>
        </w:rPr>
        <w:t xml:space="preserve">4. 100% загрузки -12 </w:t>
      </w:r>
      <w:r w:rsidR="00D90762" w:rsidRPr="00D66666">
        <w:rPr>
          <w:rFonts w:ascii="Times New Roman" w:hAnsi="Times New Roman"/>
          <w:sz w:val="28"/>
          <w:szCs w:val="28"/>
        </w:rPr>
        <w:t>месяцев.</w:t>
      </w:r>
    </w:p>
    <w:p w:rsidR="002F1898" w:rsidRDefault="002F1898" w:rsidP="002F1898">
      <w:pPr>
        <w:spacing w:after="0" w:line="240" w:lineRule="auto"/>
        <w:ind w:firstLine="709"/>
        <w:jc w:val="both"/>
        <w:rPr>
          <w:rFonts w:ascii="Times New Roman" w:hAnsi="Times New Roman"/>
          <w:sz w:val="32"/>
          <w:szCs w:val="32"/>
        </w:rPr>
      </w:pPr>
      <w:r>
        <w:rPr>
          <w:rFonts w:ascii="Times New Roman" w:hAnsi="Times New Roman"/>
          <w:sz w:val="32"/>
          <w:szCs w:val="32"/>
        </w:rPr>
        <w:t xml:space="preserve"> </w:t>
      </w:r>
    </w:p>
    <w:p w:rsidR="00D90762" w:rsidRPr="00D66666" w:rsidRDefault="00D90762" w:rsidP="002F1898">
      <w:pPr>
        <w:spacing w:after="0" w:line="240" w:lineRule="auto"/>
        <w:ind w:firstLine="709"/>
        <w:jc w:val="both"/>
        <w:rPr>
          <w:rFonts w:ascii="Times New Roman" w:hAnsi="Times New Roman"/>
          <w:b/>
          <w:sz w:val="28"/>
          <w:szCs w:val="28"/>
        </w:rPr>
      </w:pPr>
      <w:r w:rsidRPr="00D66666">
        <w:rPr>
          <w:rFonts w:ascii="Times New Roman" w:hAnsi="Times New Roman"/>
          <w:b/>
          <w:sz w:val="28"/>
          <w:szCs w:val="28"/>
        </w:rPr>
        <w:t>5.Технологический процесс</w:t>
      </w:r>
    </w:p>
    <w:p w:rsidR="00D90762" w:rsidRPr="00D66666" w:rsidRDefault="00D90762" w:rsidP="00D90762">
      <w:pPr>
        <w:spacing w:after="0" w:line="240" w:lineRule="auto"/>
        <w:ind w:firstLine="709"/>
        <w:jc w:val="both"/>
        <w:rPr>
          <w:rFonts w:ascii="Times New Roman" w:hAnsi="Times New Roman"/>
          <w:sz w:val="28"/>
          <w:szCs w:val="28"/>
        </w:rPr>
      </w:pPr>
      <w:r w:rsidRPr="00D66666">
        <w:rPr>
          <w:rFonts w:ascii="Times New Roman" w:hAnsi="Times New Roman"/>
          <w:sz w:val="28"/>
          <w:szCs w:val="28"/>
        </w:rPr>
        <w:t>Источником газоснабжения является существующий газопровод, природный газ по газопроводу подключения поступает в газораспределительный щит (ГРЩ) и далее на технологическую площадку. После этого газ поступает в компрессорный блок, где пройдя через сепаратор, компримируется на четырехступенчатом компрессоре. После каждой ступени сжатия, газ охлаждается в теплообменнике. Кроме того, после каждой ступени из газа удаляется влага, компримированный газ, пройдя через осушку газа и систему очистки, поступает в аккумуляторный блок и подается на заправочные колонки.</w:t>
      </w:r>
    </w:p>
    <w:p w:rsidR="00D90762" w:rsidRPr="00D66666" w:rsidRDefault="00D90762" w:rsidP="00D90762">
      <w:pPr>
        <w:spacing w:after="0" w:line="240" w:lineRule="auto"/>
        <w:ind w:firstLine="709"/>
        <w:jc w:val="both"/>
        <w:rPr>
          <w:rFonts w:ascii="Times New Roman" w:hAnsi="Times New Roman"/>
          <w:sz w:val="28"/>
          <w:szCs w:val="28"/>
        </w:rPr>
      </w:pPr>
      <w:r w:rsidRPr="00D66666">
        <w:rPr>
          <w:rFonts w:ascii="Times New Roman" w:hAnsi="Times New Roman"/>
          <w:sz w:val="28"/>
          <w:szCs w:val="28"/>
        </w:rPr>
        <w:t>Заправка топливных баллонов автомобиля производится давлением до 20,0 Мпа, через топливораздаточные колонки КПГ.</w:t>
      </w:r>
    </w:p>
    <w:p w:rsidR="00D90762" w:rsidRPr="00D66666" w:rsidRDefault="00D90762" w:rsidP="00D90762">
      <w:pPr>
        <w:spacing w:after="0" w:line="240" w:lineRule="auto"/>
        <w:ind w:firstLine="709"/>
        <w:jc w:val="both"/>
        <w:rPr>
          <w:rFonts w:ascii="Times New Roman" w:hAnsi="Times New Roman"/>
          <w:sz w:val="28"/>
          <w:szCs w:val="28"/>
        </w:rPr>
      </w:pPr>
    </w:p>
    <w:p w:rsidR="00D90762" w:rsidRPr="00D66666" w:rsidRDefault="00D90762" w:rsidP="00D90762">
      <w:pPr>
        <w:ind w:firstLine="709"/>
        <w:jc w:val="both"/>
        <w:rPr>
          <w:rFonts w:ascii="Times New Roman" w:hAnsi="Times New Roman"/>
          <w:b/>
          <w:sz w:val="28"/>
          <w:szCs w:val="28"/>
        </w:rPr>
      </w:pPr>
      <w:r w:rsidRPr="00D66666">
        <w:rPr>
          <w:rFonts w:ascii="Times New Roman" w:hAnsi="Times New Roman"/>
          <w:b/>
          <w:sz w:val="28"/>
          <w:szCs w:val="28"/>
        </w:rPr>
        <w:t xml:space="preserve">6.Предварительные условия по строительным решениям  </w:t>
      </w:r>
    </w:p>
    <w:p w:rsidR="00D90762" w:rsidRPr="00D66666" w:rsidRDefault="00D90762" w:rsidP="00D90762">
      <w:pPr>
        <w:spacing w:after="0" w:line="240" w:lineRule="auto"/>
        <w:ind w:firstLine="709"/>
        <w:jc w:val="both"/>
        <w:rPr>
          <w:rFonts w:ascii="Times New Roman" w:hAnsi="Times New Roman"/>
          <w:sz w:val="28"/>
          <w:szCs w:val="28"/>
        </w:rPr>
      </w:pPr>
      <w:r w:rsidRPr="00D66666">
        <w:rPr>
          <w:rFonts w:ascii="Times New Roman" w:hAnsi="Times New Roman"/>
          <w:sz w:val="28"/>
          <w:szCs w:val="28"/>
        </w:rPr>
        <w:t>Исходя из требований эксплуатации АГНКС и действующих нормативных документов, в составе проекта предполагается построить следующие сооружения:</w:t>
      </w:r>
    </w:p>
    <w:p w:rsidR="00D90762" w:rsidRPr="00D66666" w:rsidRDefault="00D90762" w:rsidP="00D90762">
      <w:pPr>
        <w:spacing w:after="0" w:line="240" w:lineRule="auto"/>
        <w:ind w:firstLine="709"/>
        <w:jc w:val="both"/>
        <w:rPr>
          <w:rFonts w:ascii="Times New Roman" w:hAnsi="Times New Roman"/>
          <w:sz w:val="28"/>
          <w:szCs w:val="28"/>
        </w:rPr>
      </w:pPr>
      <w:r w:rsidRPr="00D66666">
        <w:rPr>
          <w:rFonts w:ascii="Times New Roman" w:hAnsi="Times New Roman"/>
          <w:sz w:val="28"/>
          <w:szCs w:val="28"/>
        </w:rPr>
        <w:t xml:space="preserve">-подъездные пути, площадка накопления автотранспорта, полоса разгона/ускорения; </w:t>
      </w:r>
    </w:p>
    <w:p w:rsidR="00D90762" w:rsidRPr="00D66666" w:rsidRDefault="00D90762" w:rsidP="00D90762">
      <w:pPr>
        <w:spacing w:after="0" w:line="240" w:lineRule="auto"/>
        <w:ind w:firstLine="709"/>
        <w:jc w:val="both"/>
        <w:rPr>
          <w:rFonts w:ascii="Times New Roman" w:hAnsi="Times New Roman"/>
          <w:sz w:val="28"/>
          <w:szCs w:val="28"/>
        </w:rPr>
      </w:pPr>
      <w:r w:rsidRPr="00D66666">
        <w:rPr>
          <w:rFonts w:ascii="Times New Roman" w:hAnsi="Times New Roman"/>
          <w:sz w:val="28"/>
          <w:szCs w:val="28"/>
        </w:rPr>
        <w:t>-компрессорная установка АГНКС</w:t>
      </w:r>
      <w:r w:rsidR="0088195D">
        <w:rPr>
          <w:rFonts w:ascii="Times New Roman" w:hAnsi="Times New Roman"/>
          <w:sz w:val="28"/>
          <w:szCs w:val="28"/>
        </w:rPr>
        <w:t xml:space="preserve"> </w:t>
      </w:r>
      <w:r w:rsidRPr="00D66666">
        <w:rPr>
          <w:rFonts w:ascii="Times New Roman" w:hAnsi="Times New Roman"/>
          <w:sz w:val="28"/>
          <w:szCs w:val="28"/>
        </w:rPr>
        <w:t xml:space="preserve"> в блочном исполнении;</w:t>
      </w:r>
    </w:p>
    <w:p w:rsidR="00D90762" w:rsidRPr="00D66666" w:rsidRDefault="00D90762" w:rsidP="00D90762">
      <w:pPr>
        <w:spacing w:after="0" w:line="240" w:lineRule="auto"/>
        <w:ind w:firstLine="709"/>
        <w:jc w:val="both"/>
        <w:rPr>
          <w:rFonts w:ascii="Times New Roman" w:hAnsi="Times New Roman"/>
          <w:sz w:val="28"/>
          <w:szCs w:val="28"/>
        </w:rPr>
      </w:pPr>
      <w:r w:rsidRPr="00D66666">
        <w:rPr>
          <w:rFonts w:ascii="Times New Roman" w:hAnsi="Times New Roman"/>
          <w:sz w:val="28"/>
          <w:szCs w:val="28"/>
        </w:rPr>
        <w:t>-аккумуляторный блок;</w:t>
      </w:r>
    </w:p>
    <w:p w:rsidR="00D90762" w:rsidRPr="00D66666" w:rsidRDefault="00D90762" w:rsidP="00D90762">
      <w:pPr>
        <w:spacing w:after="0" w:line="240" w:lineRule="auto"/>
        <w:ind w:firstLine="709"/>
        <w:jc w:val="both"/>
        <w:rPr>
          <w:rFonts w:ascii="Times New Roman" w:hAnsi="Times New Roman"/>
          <w:sz w:val="28"/>
          <w:szCs w:val="28"/>
        </w:rPr>
      </w:pPr>
      <w:r w:rsidRPr="00D66666">
        <w:rPr>
          <w:rFonts w:ascii="Times New Roman" w:hAnsi="Times New Roman"/>
          <w:sz w:val="28"/>
          <w:szCs w:val="28"/>
        </w:rPr>
        <w:t>-блок входных кранов;</w:t>
      </w:r>
    </w:p>
    <w:p w:rsidR="00D90762" w:rsidRPr="00D66666" w:rsidRDefault="00D90762" w:rsidP="00D90762">
      <w:pPr>
        <w:spacing w:after="0" w:line="240" w:lineRule="auto"/>
        <w:ind w:firstLine="709"/>
        <w:jc w:val="both"/>
        <w:rPr>
          <w:rFonts w:ascii="Times New Roman" w:hAnsi="Times New Roman"/>
          <w:sz w:val="28"/>
          <w:szCs w:val="28"/>
        </w:rPr>
      </w:pPr>
      <w:r w:rsidRPr="00D66666">
        <w:rPr>
          <w:rFonts w:ascii="Times New Roman" w:hAnsi="Times New Roman"/>
          <w:sz w:val="28"/>
          <w:szCs w:val="28"/>
        </w:rPr>
        <w:t>-операторная;</w:t>
      </w:r>
    </w:p>
    <w:p w:rsidR="00D90762" w:rsidRPr="00D66666" w:rsidRDefault="00D90762" w:rsidP="00D90762">
      <w:pPr>
        <w:spacing w:after="0" w:line="240" w:lineRule="auto"/>
        <w:ind w:firstLine="709"/>
        <w:jc w:val="both"/>
        <w:rPr>
          <w:rFonts w:ascii="Times New Roman" w:hAnsi="Times New Roman"/>
          <w:sz w:val="28"/>
          <w:szCs w:val="28"/>
        </w:rPr>
      </w:pPr>
      <w:r w:rsidRPr="00D66666">
        <w:rPr>
          <w:rFonts w:ascii="Times New Roman" w:hAnsi="Times New Roman"/>
          <w:sz w:val="28"/>
          <w:szCs w:val="28"/>
        </w:rPr>
        <w:t>-топливораздаточные колонки;</w:t>
      </w:r>
    </w:p>
    <w:p w:rsidR="00D90762" w:rsidRPr="00D66666" w:rsidRDefault="00D90762" w:rsidP="00D90762">
      <w:pPr>
        <w:spacing w:after="0" w:line="240" w:lineRule="auto"/>
        <w:ind w:firstLine="709"/>
        <w:jc w:val="both"/>
        <w:rPr>
          <w:rFonts w:ascii="Times New Roman" w:hAnsi="Times New Roman"/>
          <w:sz w:val="28"/>
          <w:szCs w:val="28"/>
        </w:rPr>
      </w:pPr>
      <w:r w:rsidRPr="00D66666">
        <w:rPr>
          <w:rFonts w:ascii="Times New Roman" w:hAnsi="Times New Roman"/>
          <w:sz w:val="28"/>
          <w:szCs w:val="28"/>
        </w:rPr>
        <w:t>-помещение для автосервиса по установке газобаллонного оборудования;</w:t>
      </w:r>
    </w:p>
    <w:p w:rsidR="00D90762" w:rsidRPr="00D66666" w:rsidRDefault="00D90762" w:rsidP="00D90762">
      <w:pPr>
        <w:spacing w:after="0" w:line="240" w:lineRule="auto"/>
        <w:ind w:firstLine="709"/>
        <w:jc w:val="both"/>
        <w:rPr>
          <w:rFonts w:ascii="Times New Roman" w:hAnsi="Times New Roman"/>
          <w:sz w:val="28"/>
          <w:szCs w:val="28"/>
        </w:rPr>
      </w:pPr>
      <w:r w:rsidRPr="00D66666">
        <w:rPr>
          <w:rFonts w:ascii="Times New Roman" w:hAnsi="Times New Roman"/>
          <w:sz w:val="28"/>
          <w:szCs w:val="28"/>
        </w:rPr>
        <w:t>-узел учета газа;</w:t>
      </w:r>
    </w:p>
    <w:p w:rsidR="00D90762" w:rsidRPr="00D66666" w:rsidRDefault="00D90762" w:rsidP="00D90762">
      <w:pPr>
        <w:spacing w:after="0" w:line="240" w:lineRule="auto"/>
        <w:ind w:firstLine="709"/>
        <w:jc w:val="both"/>
        <w:rPr>
          <w:rFonts w:ascii="Times New Roman" w:hAnsi="Times New Roman"/>
          <w:sz w:val="28"/>
          <w:szCs w:val="28"/>
        </w:rPr>
      </w:pPr>
      <w:r w:rsidRPr="00D66666">
        <w:rPr>
          <w:rFonts w:ascii="Times New Roman" w:hAnsi="Times New Roman"/>
          <w:sz w:val="28"/>
          <w:szCs w:val="28"/>
        </w:rPr>
        <w:t>-газопровод (отвод) подключения;</w:t>
      </w:r>
    </w:p>
    <w:p w:rsidR="00D90762" w:rsidRPr="00D66666" w:rsidRDefault="00D90762" w:rsidP="00D90762">
      <w:pPr>
        <w:spacing w:after="0" w:line="240" w:lineRule="auto"/>
        <w:ind w:firstLine="709"/>
        <w:jc w:val="both"/>
        <w:rPr>
          <w:rFonts w:ascii="Times New Roman" w:hAnsi="Times New Roman"/>
          <w:sz w:val="28"/>
          <w:szCs w:val="28"/>
        </w:rPr>
      </w:pPr>
      <w:r w:rsidRPr="00D66666">
        <w:rPr>
          <w:rFonts w:ascii="Times New Roman" w:hAnsi="Times New Roman"/>
          <w:sz w:val="28"/>
          <w:szCs w:val="28"/>
        </w:rPr>
        <w:t>-трансформаторная подстанция;</w:t>
      </w:r>
    </w:p>
    <w:p w:rsidR="00D90762" w:rsidRPr="00D66666" w:rsidRDefault="00D90762" w:rsidP="00D90762">
      <w:pPr>
        <w:spacing w:after="0" w:line="240" w:lineRule="auto"/>
        <w:ind w:firstLine="709"/>
        <w:jc w:val="both"/>
        <w:rPr>
          <w:rFonts w:ascii="Times New Roman" w:hAnsi="Times New Roman"/>
          <w:sz w:val="28"/>
          <w:szCs w:val="28"/>
        </w:rPr>
      </w:pPr>
      <w:r w:rsidRPr="00D66666">
        <w:rPr>
          <w:rFonts w:ascii="Times New Roman" w:hAnsi="Times New Roman"/>
          <w:sz w:val="28"/>
          <w:szCs w:val="28"/>
        </w:rPr>
        <w:t>-ЛЭП;</w:t>
      </w:r>
    </w:p>
    <w:p w:rsidR="00D90762" w:rsidRPr="00D66666" w:rsidRDefault="00D90762" w:rsidP="00D90762">
      <w:pPr>
        <w:spacing w:after="0" w:line="240" w:lineRule="auto"/>
        <w:ind w:firstLine="709"/>
        <w:jc w:val="both"/>
        <w:rPr>
          <w:rFonts w:ascii="Times New Roman" w:hAnsi="Times New Roman"/>
          <w:sz w:val="28"/>
          <w:szCs w:val="28"/>
        </w:rPr>
      </w:pPr>
      <w:r w:rsidRPr="00D66666">
        <w:rPr>
          <w:rFonts w:ascii="Times New Roman" w:hAnsi="Times New Roman"/>
          <w:sz w:val="28"/>
          <w:szCs w:val="28"/>
        </w:rPr>
        <w:t xml:space="preserve">-наружное освещение технологической площадки, заправочных постов и подъездных путей; </w:t>
      </w:r>
    </w:p>
    <w:p w:rsidR="00D90762" w:rsidRPr="00D66666" w:rsidRDefault="00D90762" w:rsidP="00D90762">
      <w:pPr>
        <w:spacing w:after="0" w:line="240" w:lineRule="auto"/>
        <w:ind w:firstLine="709"/>
        <w:jc w:val="both"/>
        <w:rPr>
          <w:rFonts w:ascii="Times New Roman" w:hAnsi="Times New Roman"/>
          <w:sz w:val="28"/>
          <w:szCs w:val="28"/>
        </w:rPr>
      </w:pPr>
      <w:r w:rsidRPr="00D66666">
        <w:rPr>
          <w:rFonts w:ascii="Times New Roman" w:hAnsi="Times New Roman"/>
          <w:sz w:val="28"/>
          <w:szCs w:val="28"/>
        </w:rPr>
        <w:t>-</w:t>
      </w:r>
      <w:proofErr w:type="spellStart"/>
      <w:r w:rsidRPr="00D66666">
        <w:rPr>
          <w:rFonts w:ascii="Times New Roman" w:hAnsi="Times New Roman"/>
          <w:sz w:val="28"/>
          <w:szCs w:val="28"/>
        </w:rPr>
        <w:t>молниезащита</w:t>
      </w:r>
      <w:proofErr w:type="spellEnd"/>
      <w:r w:rsidRPr="00D66666">
        <w:rPr>
          <w:rFonts w:ascii="Times New Roman" w:hAnsi="Times New Roman"/>
          <w:sz w:val="28"/>
          <w:szCs w:val="28"/>
        </w:rPr>
        <w:t xml:space="preserve"> (приемник).</w:t>
      </w:r>
    </w:p>
    <w:p w:rsidR="00D90762" w:rsidRPr="00D66666" w:rsidRDefault="00D90762" w:rsidP="00D90762">
      <w:pPr>
        <w:spacing w:after="0" w:line="240" w:lineRule="auto"/>
        <w:ind w:firstLine="709"/>
        <w:jc w:val="both"/>
        <w:rPr>
          <w:rFonts w:ascii="Times New Roman" w:hAnsi="Times New Roman"/>
          <w:sz w:val="28"/>
          <w:szCs w:val="28"/>
        </w:rPr>
      </w:pPr>
    </w:p>
    <w:p w:rsidR="00D90762" w:rsidRPr="00D66666" w:rsidRDefault="00D90762" w:rsidP="00D90762">
      <w:pPr>
        <w:spacing w:after="0" w:line="240" w:lineRule="auto"/>
        <w:ind w:firstLine="709"/>
        <w:jc w:val="both"/>
        <w:rPr>
          <w:rFonts w:ascii="Times New Roman" w:hAnsi="Times New Roman"/>
          <w:b/>
          <w:sz w:val="28"/>
          <w:szCs w:val="28"/>
        </w:rPr>
      </w:pPr>
      <w:r w:rsidRPr="00D66666">
        <w:rPr>
          <w:rFonts w:ascii="Times New Roman" w:hAnsi="Times New Roman"/>
          <w:b/>
          <w:sz w:val="28"/>
          <w:szCs w:val="28"/>
        </w:rPr>
        <w:t>7. Экология</w:t>
      </w:r>
    </w:p>
    <w:p w:rsidR="00D90762" w:rsidRPr="00D66666" w:rsidRDefault="00D90762" w:rsidP="00D90762">
      <w:pPr>
        <w:spacing w:after="0" w:line="240" w:lineRule="auto"/>
        <w:ind w:firstLine="709"/>
        <w:jc w:val="both"/>
        <w:rPr>
          <w:rFonts w:ascii="Times New Roman" w:hAnsi="Times New Roman"/>
          <w:sz w:val="28"/>
          <w:szCs w:val="28"/>
        </w:rPr>
      </w:pPr>
      <w:r w:rsidRPr="00D66666">
        <w:rPr>
          <w:rFonts w:ascii="Times New Roman" w:hAnsi="Times New Roman"/>
          <w:sz w:val="28"/>
          <w:szCs w:val="28"/>
        </w:rPr>
        <w:t xml:space="preserve">Согласно принятым в мире методикам расчета выбросов загрязняющих веществ передвижными источниками, удельные выбросы автомобилей, </w:t>
      </w:r>
      <w:r w:rsidRPr="00D66666">
        <w:rPr>
          <w:rFonts w:ascii="Times New Roman" w:hAnsi="Times New Roman"/>
          <w:sz w:val="28"/>
          <w:szCs w:val="28"/>
        </w:rPr>
        <w:lastRenderedPageBreak/>
        <w:t>работающих на сжатом природном газе (</w:t>
      </w:r>
      <w:proofErr w:type="gramStart"/>
      <w:r w:rsidRPr="00D66666">
        <w:rPr>
          <w:rFonts w:ascii="Times New Roman" w:hAnsi="Times New Roman"/>
          <w:sz w:val="28"/>
          <w:szCs w:val="28"/>
        </w:rPr>
        <w:t>кг</w:t>
      </w:r>
      <w:proofErr w:type="gramEnd"/>
      <w:r w:rsidRPr="00D66666">
        <w:rPr>
          <w:rFonts w:ascii="Times New Roman" w:hAnsi="Times New Roman"/>
          <w:sz w:val="28"/>
          <w:szCs w:val="28"/>
        </w:rPr>
        <w:t>/т топлива), по сравнению с выбросами бензина в качестве моторного топлива:</w:t>
      </w:r>
    </w:p>
    <w:p w:rsidR="00D90762" w:rsidRPr="00D66666" w:rsidRDefault="00D90762" w:rsidP="00D90762">
      <w:pPr>
        <w:spacing w:after="0" w:line="240" w:lineRule="auto"/>
        <w:ind w:firstLine="709"/>
        <w:jc w:val="both"/>
        <w:rPr>
          <w:rFonts w:ascii="Times New Roman" w:hAnsi="Times New Roman"/>
          <w:sz w:val="28"/>
          <w:szCs w:val="28"/>
        </w:rPr>
      </w:pPr>
      <w:r w:rsidRPr="00D66666">
        <w:rPr>
          <w:rFonts w:ascii="Times New Roman" w:hAnsi="Times New Roman"/>
          <w:sz w:val="28"/>
          <w:szCs w:val="28"/>
        </w:rPr>
        <w:t xml:space="preserve">- выбросы </w:t>
      </w:r>
      <w:proofErr w:type="gramStart"/>
      <w:r w:rsidRPr="00D66666">
        <w:rPr>
          <w:rFonts w:ascii="Times New Roman" w:hAnsi="Times New Roman"/>
          <w:sz w:val="28"/>
          <w:szCs w:val="28"/>
        </w:rPr>
        <w:t>СО снижаются</w:t>
      </w:r>
      <w:proofErr w:type="gramEnd"/>
      <w:r w:rsidRPr="00D66666">
        <w:rPr>
          <w:rFonts w:ascii="Times New Roman" w:hAnsi="Times New Roman"/>
          <w:sz w:val="28"/>
          <w:szCs w:val="28"/>
        </w:rPr>
        <w:t xml:space="preserve"> в 3-4 раза;</w:t>
      </w:r>
    </w:p>
    <w:p w:rsidR="00D90762" w:rsidRPr="00D66666" w:rsidRDefault="00D90762" w:rsidP="00D90762">
      <w:pPr>
        <w:spacing w:after="0" w:line="240" w:lineRule="auto"/>
        <w:ind w:firstLine="709"/>
        <w:jc w:val="both"/>
        <w:rPr>
          <w:rFonts w:ascii="Times New Roman" w:hAnsi="Times New Roman"/>
          <w:sz w:val="28"/>
          <w:szCs w:val="28"/>
        </w:rPr>
      </w:pPr>
      <w:r w:rsidRPr="00D66666">
        <w:rPr>
          <w:rFonts w:ascii="Times New Roman" w:hAnsi="Times New Roman"/>
          <w:sz w:val="28"/>
          <w:szCs w:val="28"/>
        </w:rPr>
        <w:t>- выбросы токсичных веществ ниже в 20 раз:</w:t>
      </w:r>
    </w:p>
    <w:p w:rsidR="00D90762" w:rsidRPr="00D66666" w:rsidRDefault="00D90762" w:rsidP="00D90762">
      <w:pPr>
        <w:spacing w:after="0" w:line="240" w:lineRule="auto"/>
        <w:ind w:firstLine="709"/>
        <w:jc w:val="both"/>
        <w:rPr>
          <w:rFonts w:ascii="Times New Roman" w:hAnsi="Times New Roman"/>
          <w:sz w:val="28"/>
          <w:szCs w:val="28"/>
        </w:rPr>
      </w:pPr>
      <w:r w:rsidRPr="00D66666">
        <w:rPr>
          <w:rFonts w:ascii="Times New Roman" w:hAnsi="Times New Roman"/>
          <w:sz w:val="28"/>
          <w:szCs w:val="28"/>
        </w:rPr>
        <w:t xml:space="preserve">- выбросы </w:t>
      </w:r>
      <w:proofErr w:type="spellStart"/>
      <w:r w:rsidRPr="00D66666">
        <w:rPr>
          <w:rFonts w:ascii="Times New Roman" w:hAnsi="Times New Roman"/>
          <w:sz w:val="28"/>
          <w:szCs w:val="28"/>
        </w:rPr>
        <w:t>тетроэтилсвинца</w:t>
      </w:r>
      <w:proofErr w:type="spellEnd"/>
      <w:r w:rsidRPr="00D66666">
        <w:rPr>
          <w:rFonts w:ascii="Times New Roman" w:hAnsi="Times New Roman"/>
          <w:sz w:val="28"/>
          <w:szCs w:val="28"/>
        </w:rPr>
        <w:t xml:space="preserve"> - исключаются полностью.</w:t>
      </w:r>
    </w:p>
    <w:p w:rsidR="00D90762" w:rsidRPr="00D66666" w:rsidRDefault="00D90762" w:rsidP="00D90762">
      <w:pPr>
        <w:spacing w:after="0" w:line="240" w:lineRule="auto"/>
        <w:ind w:firstLine="709"/>
        <w:jc w:val="both"/>
        <w:rPr>
          <w:rFonts w:ascii="Times New Roman" w:hAnsi="Times New Roman"/>
          <w:sz w:val="28"/>
          <w:szCs w:val="28"/>
        </w:rPr>
      </w:pPr>
      <w:r w:rsidRPr="00D66666">
        <w:rPr>
          <w:rFonts w:ascii="Times New Roman" w:hAnsi="Times New Roman"/>
          <w:sz w:val="28"/>
          <w:szCs w:val="28"/>
        </w:rPr>
        <w:t>Наряду с улучшением экологических показателей использование метана улучшает и эксплуатационные показатели автотранспортной техники:</w:t>
      </w:r>
    </w:p>
    <w:p w:rsidR="00D90762" w:rsidRPr="00D66666" w:rsidRDefault="00D90762" w:rsidP="00D90762">
      <w:pPr>
        <w:spacing w:after="0" w:line="240" w:lineRule="auto"/>
        <w:ind w:firstLine="709"/>
        <w:jc w:val="both"/>
        <w:rPr>
          <w:rFonts w:ascii="Times New Roman" w:hAnsi="Times New Roman"/>
          <w:sz w:val="28"/>
          <w:szCs w:val="28"/>
        </w:rPr>
      </w:pPr>
      <w:r w:rsidRPr="00D66666">
        <w:rPr>
          <w:rFonts w:ascii="Times New Roman" w:hAnsi="Times New Roman"/>
          <w:sz w:val="28"/>
          <w:szCs w:val="28"/>
        </w:rPr>
        <w:t>- моторесурс двигателей увеличивается в 1,5 раза;</w:t>
      </w:r>
    </w:p>
    <w:p w:rsidR="00D90762" w:rsidRPr="00D66666" w:rsidRDefault="00D90762" w:rsidP="00D90762">
      <w:pPr>
        <w:spacing w:after="0" w:line="240" w:lineRule="auto"/>
        <w:ind w:firstLine="709"/>
        <w:jc w:val="both"/>
        <w:rPr>
          <w:rFonts w:ascii="Times New Roman" w:hAnsi="Times New Roman"/>
          <w:sz w:val="28"/>
          <w:szCs w:val="28"/>
        </w:rPr>
      </w:pPr>
      <w:r w:rsidRPr="00D66666">
        <w:rPr>
          <w:rFonts w:ascii="Times New Roman" w:hAnsi="Times New Roman"/>
          <w:sz w:val="28"/>
          <w:szCs w:val="28"/>
        </w:rPr>
        <w:t>- расход моторного масла снижается в 2 раза.</w:t>
      </w:r>
    </w:p>
    <w:p w:rsidR="00D84FE8" w:rsidRDefault="00D90762" w:rsidP="0088195D">
      <w:pPr>
        <w:spacing w:after="0" w:line="240" w:lineRule="auto"/>
        <w:ind w:firstLine="709"/>
        <w:jc w:val="both"/>
      </w:pPr>
      <w:r w:rsidRPr="00D66666">
        <w:rPr>
          <w:rFonts w:ascii="Times New Roman" w:hAnsi="Times New Roman"/>
          <w:sz w:val="28"/>
          <w:szCs w:val="28"/>
        </w:rPr>
        <w:t>Кроме того существенная разница в стоимости метана и бензина, применяемого в качестве моторного топлива, становится все более значительной.</w:t>
      </w:r>
      <w:bookmarkStart w:id="0" w:name="_GoBack"/>
      <w:bookmarkEnd w:id="0"/>
    </w:p>
    <w:sectPr w:rsidR="00D84FE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F3727"/>
    <w:multiLevelType w:val="hybridMultilevel"/>
    <w:tmpl w:val="EBB4DE34"/>
    <w:lvl w:ilvl="0" w:tplc="D61228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0762"/>
    <w:rsid w:val="002F1898"/>
    <w:rsid w:val="0030069C"/>
    <w:rsid w:val="004A6F54"/>
    <w:rsid w:val="0088195D"/>
    <w:rsid w:val="00D84FE8"/>
    <w:rsid w:val="00D90762"/>
    <w:rsid w:val="00EB6B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076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D90762"/>
    <w:pPr>
      <w:widowControl w:val="0"/>
      <w:suppressAutoHyphens/>
      <w:overflowPunct w:val="0"/>
      <w:autoSpaceDE w:val="0"/>
      <w:spacing w:after="0"/>
      <w:ind w:left="720" w:firstLine="280"/>
      <w:contextualSpacing/>
      <w:jc w:val="both"/>
    </w:pPr>
    <w:rPr>
      <w:rFonts w:ascii="Times New Roman" w:eastAsia="Times New Roman" w:hAnsi="Times New Roman"/>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076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D90762"/>
    <w:pPr>
      <w:widowControl w:val="0"/>
      <w:suppressAutoHyphens/>
      <w:overflowPunct w:val="0"/>
      <w:autoSpaceDE w:val="0"/>
      <w:spacing w:after="0"/>
      <w:ind w:left="720" w:firstLine="280"/>
      <w:contextualSpacing/>
      <w:jc w:val="both"/>
    </w:pPr>
    <w:rPr>
      <w:rFonts w:ascii="Times New Roman" w:eastAsia="Times New Roman" w:hAnsi="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653</Words>
  <Characters>3724</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Заурбек</dc:creator>
  <cp:lastModifiedBy>Заурбек</cp:lastModifiedBy>
  <cp:revision>5</cp:revision>
  <cp:lastPrinted>2017-01-11T13:52:00Z</cp:lastPrinted>
  <dcterms:created xsi:type="dcterms:W3CDTF">2017-01-11T13:47:00Z</dcterms:created>
  <dcterms:modified xsi:type="dcterms:W3CDTF">2017-01-12T12:50:00Z</dcterms:modified>
</cp:coreProperties>
</file>